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EF01" w14:textId="464A7C30" w:rsidR="003C6FC8" w:rsidRPr="00A3592C" w:rsidRDefault="003C6FC8" w:rsidP="003C6FC8">
      <w:pPr>
        <w:jc w:val="center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 xml:space="preserve">SPRAWOZDANIE ZARZĄDU Z DZIAŁALNOŚCI SPÓŁKI </w:t>
      </w:r>
      <w:r w:rsidR="00531B86">
        <w:rPr>
          <w:rFonts w:ascii="Palatino Linotype" w:hAnsi="Palatino Linotype"/>
          <w:b/>
        </w:rPr>
        <w:t>[NAZWA SPÓŁKI]</w:t>
      </w:r>
      <w:r>
        <w:rPr>
          <w:rFonts w:ascii="Palatino Linotype" w:hAnsi="Palatino Linotype"/>
          <w:b/>
        </w:rPr>
        <w:t xml:space="preserve"> </w:t>
      </w:r>
      <w:r w:rsidRPr="00A3592C">
        <w:rPr>
          <w:rFonts w:ascii="Palatino Linotype" w:hAnsi="Palatino Linotype"/>
          <w:b/>
        </w:rPr>
        <w:t>SPÓŁKA Z OGRANICZONĄ ODPOWIEDZIALNOŚCIĄ („SPÓŁKA”)</w:t>
      </w:r>
    </w:p>
    <w:p w14:paraId="2378AA98" w14:textId="77777777" w:rsidR="003C6FC8" w:rsidRPr="00A3592C" w:rsidRDefault="003C6FC8" w:rsidP="003C6FC8">
      <w:pPr>
        <w:jc w:val="center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W ROKU OBROTOWYM ROZPOCZYNAJĄCYM SIĘ</w:t>
      </w:r>
    </w:p>
    <w:p w14:paraId="673560A8" w14:textId="6178E8E1" w:rsidR="003C6FC8" w:rsidRPr="00A3592C" w:rsidRDefault="002A75DB" w:rsidP="003C6FC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 STYCZNIA </w:t>
      </w:r>
      <w:r w:rsidR="00531B86">
        <w:rPr>
          <w:rFonts w:ascii="Palatino Linotype" w:hAnsi="Palatino Linotype"/>
        </w:rPr>
        <w:t>2019</w:t>
      </w:r>
      <w:r w:rsidR="003C6FC8" w:rsidRPr="00A3592C">
        <w:rPr>
          <w:rFonts w:ascii="Palatino Linotype" w:hAnsi="Palatino Linotype"/>
        </w:rPr>
        <w:t xml:space="preserve"> R.</w:t>
      </w:r>
      <w:r w:rsidR="003C6FC8">
        <w:rPr>
          <w:rFonts w:ascii="Palatino Linotype" w:hAnsi="Palatino Linotype"/>
        </w:rPr>
        <w:t xml:space="preserve"> I KOŃCZĄCYM SIĘ 31 GRUDNIA </w:t>
      </w:r>
      <w:r w:rsidR="00531B86">
        <w:rPr>
          <w:rFonts w:ascii="Palatino Linotype" w:hAnsi="Palatino Linotype"/>
        </w:rPr>
        <w:t>2019</w:t>
      </w:r>
      <w:r w:rsidR="003C6FC8" w:rsidRPr="00A3592C">
        <w:rPr>
          <w:rFonts w:ascii="Palatino Linotype" w:hAnsi="Palatino Linotype"/>
        </w:rPr>
        <w:t xml:space="preserve"> R.</w:t>
      </w:r>
    </w:p>
    <w:p w14:paraId="05CA0C43" w14:textId="77777777" w:rsidR="003C6FC8" w:rsidRPr="00A3592C" w:rsidRDefault="003C6FC8" w:rsidP="003C6FC8">
      <w:pPr>
        <w:jc w:val="center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(„ROK OBROTOWY”)</w:t>
      </w:r>
    </w:p>
    <w:p w14:paraId="33452A27" w14:textId="77777777" w:rsidR="003C6FC8" w:rsidRPr="00363926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b/>
          <w:u w:val="single"/>
        </w:rPr>
      </w:pPr>
      <w:r w:rsidRPr="00363926">
        <w:rPr>
          <w:rFonts w:ascii="Palatino Linotype" w:hAnsi="Palatino Linotype"/>
          <w:b/>
          <w:u w:val="single"/>
        </w:rPr>
        <w:t xml:space="preserve">Podstawowe informacje dotyczące Spółki </w:t>
      </w:r>
    </w:p>
    <w:p w14:paraId="7F6EDC67" w14:textId="77777777" w:rsidR="003C6FC8" w:rsidRPr="00A3592C" w:rsidRDefault="003C6FC8" w:rsidP="003C6FC8">
      <w:pPr>
        <w:numPr>
          <w:ilvl w:val="0"/>
          <w:numId w:val="2"/>
        </w:numPr>
        <w:ind w:left="0" w:firstLine="0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Dane rejestrowe</w:t>
      </w:r>
    </w:p>
    <w:p w14:paraId="5B0A4B22" w14:textId="71E1885C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  <w:i/>
        </w:rPr>
        <w:t xml:space="preserve">Nazwa Spółki: </w:t>
      </w:r>
      <w:r w:rsidR="00531B86">
        <w:rPr>
          <w:rFonts w:ascii="Palatino Linotype" w:hAnsi="Palatino Linotype"/>
        </w:rPr>
        <w:t>[NAZWA SPÓŁKI]</w:t>
      </w:r>
      <w:r w:rsidRPr="00A3592C">
        <w:rPr>
          <w:rFonts w:ascii="Palatino Linotype" w:hAnsi="Palatino Linotype"/>
        </w:rPr>
        <w:t xml:space="preserve"> Spółka z ograniczoną odpowiedzialnością</w:t>
      </w:r>
      <w:r w:rsidR="00531B86">
        <w:rPr>
          <w:rFonts w:ascii="Palatino Linotype" w:hAnsi="Palatino Linotype"/>
        </w:rPr>
        <w:t xml:space="preserve"> z siedzibą w Piasecznie</w:t>
      </w:r>
    </w:p>
    <w:p w14:paraId="34F150F6" w14:textId="702B8E82" w:rsidR="003C6FC8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  <w:i/>
        </w:rPr>
        <w:t xml:space="preserve">Adres rejestrowy: </w:t>
      </w:r>
      <w:r>
        <w:rPr>
          <w:rFonts w:ascii="Palatino Linotype" w:hAnsi="Palatino Linotype"/>
        </w:rPr>
        <w:t xml:space="preserve">ul. </w:t>
      </w:r>
      <w:r w:rsidR="00531B86">
        <w:rPr>
          <w:rFonts w:ascii="Palatino Linotype" w:hAnsi="Palatino Linotype"/>
        </w:rPr>
        <w:t>[ADRES SPÓŁKI]</w:t>
      </w:r>
    </w:p>
    <w:p w14:paraId="28BBBFA4" w14:textId="2CBFAED4" w:rsidR="003C6FC8" w:rsidRPr="00A3592C" w:rsidRDefault="003C6FC8" w:rsidP="003C6FC8">
      <w:pPr>
        <w:jc w:val="both"/>
        <w:rPr>
          <w:rFonts w:ascii="Palatino Linotype" w:hAnsi="Palatino Linotype"/>
          <w:i/>
        </w:rPr>
      </w:pPr>
      <w:r w:rsidRPr="00230F44">
        <w:rPr>
          <w:rFonts w:ascii="Palatino Linotype" w:hAnsi="Palatino Linotype"/>
          <w:i/>
        </w:rPr>
        <w:t>Sąd Rejestrowy:</w:t>
      </w:r>
      <w:r>
        <w:rPr>
          <w:rFonts w:ascii="Palatino Linotype" w:hAnsi="Palatino Linotype"/>
        </w:rPr>
        <w:t xml:space="preserve"> Sąd Rejonowy dla m.st. Warszawy w Warszawie, XI</w:t>
      </w:r>
      <w:r w:rsidR="00531B86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 xml:space="preserve"> Wydział Gospodarczy Krajowego Rejestru Sądowego</w:t>
      </w:r>
    </w:p>
    <w:p w14:paraId="45B3BAFD" w14:textId="7C68B523" w:rsidR="003C6FC8" w:rsidRPr="00943A29" w:rsidRDefault="003C6FC8" w:rsidP="003C6FC8">
      <w:pPr>
        <w:jc w:val="both"/>
        <w:rPr>
          <w:rFonts w:ascii="Palatino Linotype" w:hAnsi="Palatino Linotype"/>
          <w:lang w:val="de-DE"/>
        </w:rPr>
      </w:pPr>
      <w:proofErr w:type="spellStart"/>
      <w:r w:rsidRPr="00943A29">
        <w:rPr>
          <w:rFonts w:ascii="Palatino Linotype" w:hAnsi="Palatino Linotype"/>
          <w:i/>
          <w:lang w:val="de-DE"/>
        </w:rPr>
        <w:t>Numer</w:t>
      </w:r>
      <w:proofErr w:type="spellEnd"/>
      <w:r w:rsidRPr="00943A29">
        <w:rPr>
          <w:rFonts w:ascii="Palatino Linotype" w:hAnsi="Palatino Linotype"/>
          <w:i/>
          <w:lang w:val="de-DE"/>
        </w:rPr>
        <w:t xml:space="preserve"> KRS: </w:t>
      </w:r>
      <w:r w:rsidRPr="00943A29">
        <w:rPr>
          <w:rFonts w:ascii="Palatino Linotype" w:hAnsi="Palatino Linotype"/>
          <w:lang w:val="de-DE"/>
        </w:rPr>
        <w:t>0000</w:t>
      </w:r>
      <w:r w:rsidR="00531B86">
        <w:rPr>
          <w:rFonts w:ascii="Palatino Linotype" w:hAnsi="Palatino Linotype"/>
          <w:lang w:val="de-DE"/>
        </w:rPr>
        <w:t>00000</w:t>
      </w:r>
    </w:p>
    <w:p w14:paraId="1B194F88" w14:textId="7A7F1AF5" w:rsidR="003C6FC8" w:rsidRPr="00943A29" w:rsidRDefault="003C6FC8" w:rsidP="003C6FC8">
      <w:pPr>
        <w:jc w:val="both"/>
        <w:rPr>
          <w:rFonts w:ascii="Palatino Linotype" w:hAnsi="Palatino Linotype"/>
          <w:i/>
          <w:lang w:val="de-DE"/>
        </w:rPr>
      </w:pPr>
      <w:proofErr w:type="spellStart"/>
      <w:r w:rsidRPr="00943A29">
        <w:rPr>
          <w:rFonts w:ascii="Palatino Linotype" w:hAnsi="Palatino Linotype"/>
          <w:i/>
          <w:lang w:val="de-DE"/>
        </w:rPr>
        <w:t>Numer</w:t>
      </w:r>
      <w:proofErr w:type="spellEnd"/>
      <w:r w:rsidRPr="00943A29">
        <w:rPr>
          <w:rFonts w:ascii="Palatino Linotype" w:hAnsi="Palatino Linotype"/>
          <w:i/>
          <w:lang w:val="de-DE"/>
        </w:rPr>
        <w:t xml:space="preserve"> REGON: </w:t>
      </w:r>
      <w:r w:rsidR="00531B86">
        <w:rPr>
          <w:rFonts w:ascii="Palatino Linotype" w:hAnsi="Palatino Linotype"/>
          <w:lang w:val="de-DE"/>
        </w:rPr>
        <w:t>000000000</w:t>
      </w:r>
    </w:p>
    <w:p w14:paraId="350CE328" w14:textId="325550BA" w:rsidR="003C6FC8" w:rsidRPr="00943A29" w:rsidRDefault="003C6FC8" w:rsidP="003C6FC8">
      <w:pPr>
        <w:jc w:val="both"/>
        <w:rPr>
          <w:rFonts w:ascii="Palatino Linotype" w:hAnsi="Palatino Linotype"/>
          <w:lang w:val="de-DE"/>
        </w:rPr>
      </w:pPr>
      <w:proofErr w:type="spellStart"/>
      <w:r w:rsidRPr="00943A29">
        <w:rPr>
          <w:rFonts w:ascii="Palatino Linotype" w:hAnsi="Palatino Linotype"/>
          <w:i/>
          <w:lang w:val="de-DE"/>
        </w:rPr>
        <w:t>Numer</w:t>
      </w:r>
      <w:proofErr w:type="spellEnd"/>
      <w:r w:rsidRPr="00943A29">
        <w:rPr>
          <w:rFonts w:ascii="Palatino Linotype" w:hAnsi="Palatino Linotype"/>
          <w:i/>
          <w:lang w:val="de-DE"/>
        </w:rPr>
        <w:t xml:space="preserve"> NIP: </w:t>
      </w:r>
      <w:r w:rsidR="00531B86">
        <w:rPr>
          <w:rFonts w:ascii="Palatino Linotype" w:hAnsi="Palatino Linotype"/>
          <w:lang w:val="de-DE"/>
        </w:rPr>
        <w:t>00000000000</w:t>
      </w:r>
    </w:p>
    <w:p w14:paraId="4A734BB3" w14:textId="77777777" w:rsidR="003C6FC8" w:rsidRPr="00A3592C" w:rsidRDefault="003C6FC8" w:rsidP="003C6FC8">
      <w:pPr>
        <w:jc w:val="both"/>
        <w:rPr>
          <w:rFonts w:ascii="Palatino Linotype" w:hAnsi="Palatino Linotype"/>
          <w:i/>
        </w:rPr>
      </w:pPr>
      <w:r w:rsidRPr="00670859">
        <w:rPr>
          <w:rFonts w:ascii="Palatino Linotype" w:hAnsi="Palatino Linotype"/>
          <w:i/>
        </w:rPr>
        <w:t>Kapitał zakładowy:</w:t>
      </w:r>
      <w:r>
        <w:rPr>
          <w:rFonts w:ascii="Palatino Linotype" w:hAnsi="Palatino Linotype"/>
        </w:rPr>
        <w:t xml:space="preserve"> 5.000 zł i dzieli się na 100 równych i niepodzielnych udziałów o wartości 50 zł każdy. </w:t>
      </w:r>
    </w:p>
    <w:p w14:paraId="442BE785" w14:textId="77777777" w:rsidR="003C6FC8" w:rsidRDefault="003C6FC8" w:rsidP="003C6FC8">
      <w:pPr>
        <w:numPr>
          <w:ilvl w:val="0"/>
          <w:numId w:val="2"/>
        </w:numPr>
        <w:ind w:left="0" w:firstLine="0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Działalność Spółki</w:t>
      </w:r>
    </w:p>
    <w:p w14:paraId="635DBCD2" w14:textId="77777777" w:rsidR="003C6FC8" w:rsidRDefault="003C6FC8" w:rsidP="003C6FC8">
      <w:pPr>
        <w:jc w:val="both"/>
        <w:rPr>
          <w:rFonts w:ascii="Palatino Linotype" w:hAnsi="Palatino Linotype"/>
          <w:b/>
        </w:rPr>
      </w:pPr>
      <w:r w:rsidRPr="00EC28B0">
        <w:rPr>
          <w:rFonts w:ascii="Palatino Linotype" w:hAnsi="Palatino Linotype"/>
        </w:rPr>
        <w:t>Główny przedmiot działalności Spółki obejmuje:</w:t>
      </w:r>
    </w:p>
    <w:p w14:paraId="1E21A686" w14:textId="77777777" w:rsidR="003C6FC8" w:rsidRPr="00777447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Pozostałe specjalistyczne roboty budowlane, gdzie indziej niesklasyfikowane – PKD 43.99.Z</w:t>
      </w:r>
      <w:r w:rsidRPr="00777447">
        <w:rPr>
          <w:rFonts w:ascii="Palatino Linotype" w:hAnsi="Palatino Linotype"/>
        </w:rPr>
        <w:t>.</w:t>
      </w:r>
    </w:p>
    <w:p w14:paraId="0BFE1B2E" w14:textId="77777777" w:rsidR="003C6FC8" w:rsidRPr="00363926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b/>
          <w:u w:val="single"/>
        </w:rPr>
      </w:pPr>
      <w:r w:rsidRPr="00363926">
        <w:rPr>
          <w:rFonts w:ascii="Palatino Linotype" w:hAnsi="Palatino Linotype"/>
          <w:b/>
          <w:u w:val="single"/>
        </w:rPr>
        <w:t>Wyniki Spółki w danym Roku Obrotowym</w:t>
      </w:r>
    </w:p>
    <w:p w14:paraId="2E65658A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wynik finansowy</w:t>
      </w:r>
    </w:p>
    <w:p w14:paraId="02F530F5" w14:textId="32381F72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Rok obrotowy końc</w:t>
      </w:r>
      <w:r>
        <w:rPr>
          <w:rFonts w:ascii="Palatino Linotype" w:hAnsi="Palatino Linotype"/>
        </w:rPr>
        <w:t xml:space="preserve">zący się z dniem 31 grudnia </w:t>
      </w:r>
      <w:r w:rsidR="00531B86">
        <w:rPr>
          <w:rFonts w:ascii="Palatino Linotype" w:hAnsi="Palatino Linotype"/>
        </w:rPr>
        <w:t>2019</w:t>
      </w:r>
      <w:r w:rsidRPr="00A3592C">
        <w:rPr>
          <w:rFonts w:ascii="Palatino Linotype" w:hAnsi="Palatino Linotype"/>
        </w:rPr>
        <w:t xml:space="preserve"> r., Spółka zamknęła </w:t>
      </w:r>
      <w:r>
        <w:rPr>
          <w:rFonts w:ascii="Palatino Linotype" w:hAnsi="Palatino Linotype"/>
        </w:rPr>
        <w:t>zyskiem</w:t>
      </w:r>
      <w:r w:rsidRPr="00A3592C">
        <w:rPr>
          <w:rFonts w:ascii="Palatino Linotype" w:hAnsi="Palatino Linotype"/>
        </w:rPr>
        <w:t xml:space="preserve"> netto w wysokości </w:t>
      </w:r>
      <w:r w:rsidR="006A0319">
        <w:rPr>
          <w:rFonts w:ascii="Palatino Linotype" w:hAnsi="Palatino Linotype"/>
          <w:b/>
        </w:rPr>
        <w:t>247.047,26</w:t>
      </w:r>
      <w:r w:rsidRPr="00A3592C">
        <w:rPr>
          <w:rFonts w:ascii="Palatino Linotype" w:hAnsi="Palatino Linotype"/>
          <w:b/>
        </w:rPr>
        <w:t xml:space="preserve"> zł</w:t>
      </w:r>
      <w:r>
        <w:rPr>
          <w:rFonts w:ascii="Palatino Linotype" w:hAnsi="Palatino Linotype"/>
        </w:rPr>
        <w:t>, który Zgromadzenie Wspólników zamierza przeznaczyć na kapitał zapasowy Spółki.</w:t>
      </w:r>
    </w:p>
    <w:p w14:paraId="1363E7F8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Przychody ze sprzedaży i koszty działalności operacyjnej</w:t>
      </w:r>
    </w:p>
    <w:p w14:paraId="7AC6DB13" w14:textId="012E47AD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W badanym okresi</w:t>
      </w:r>
      <w:r>
        <w:rPr>
          <w:rFonts w:ascii="Palatino Linotype" w:hAnsi="Palatino Linotype"/>
        </w:rPr>
        <w:t>e Spółka osiągnęła przychod</w:t>
      </w:r>
      <w:bookmarkStart w:id="0" w:name="_GoBack"/>
      <w:bookmarkEnd w:id="0"/>
      <w:r>
        <w:rPr>
          <w:rFonts w:ascii="Palatino Linotype" w:hAnsi="Palatino Linotype"/>
        </w:rPr>
        <w:t xml:space="preserve">y ze sprzedaży </w:t>
      </w:r>
      <w:r w:rsidRPr="00A3592C">
        <w:rPr>
          <w:rFonts w:ascii="Palatino Linotype" w:hAnsi="Palatino Linotype"/>
        </w:rPr>
        <w:t xml:space="preserve">w wysokości </w:t>
      </w:r>
      <w:r w:rsidR="00BC3D70">
        <w:rPr>
          <w:rFonts w:ascii="Palatino Linotype" w:hAnsi="Palatino Linotype"/>
          <w:b/>
        </w:rPr>
        <w:t>2.211.089,46</w:t>
      </w:r>
      <w:r>
        <w:rPr>
          <w:rFonts w:ascii="Palatino Linotype" w:hAnsi="Palatino Linotype"/>
          <w:b/>
        </w:rPr>
        <w:t xml:space="preserve"> </w:t>
      </w:r>
      <w:r w:rsidRPr="00A3592C">
        <w:rPr>
          <w:rFonts w:ascii="Palatino Linotype" w:hAnsi="Palatino Linotype"/>
          <w:b/>
        </w:rPr>
        <w:t>zł.</w:t>
      </w:r>
      <w:r w:rsidRPr="00A3592C">
        <w:rPr>
          <w:rFonts w:ascii="Palatino Linotype" w:hAnsi="Palatino Linotype"/>
        </w:rPr>
        <w:t xml:space="preserve"> </w:t>
      </w:r>
    </w:p>
    <w:p w14:paraId="39CF71C5" w14:textId="54A9FD51" w:rsidR="003C6FC8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lastRenderedPageBreak/>
        <w:t>Koszty działalności op</w:t>
      </w:r>
      <w:r>
        <w:rPr>
          <w:rFonts w:ascii="Palatino Linotype" w:hAnsi="Palatino Linotype"/>
        </w:rPr>
        <w:t>eracyjnej wyniosły w omawianym roku o</w:t>
      </w:r>
      <w:r w:rsidRPr="00A3592C">
        <w:rPr>
          <w:rFonts w:ascii="Palatino Linotype" w:hAnsi="Palatino Linotype"/>
        </w:rPr>
        <w:t>brotowym</w:t>
      </w:r>
      <w:r w:rsidRPr="00A3592C">
        <w:rPr>
          <w:rFonts w:ascii="Palatino Linotype" w:hAnsi="Palatino Linotype"/>
          <w:b/>
        </w:rPr>
        <w:t xml:space="preserve"> </w:t>
      </w:r>
      <w:r w:rsidR="00BC3D70">
        <w:rPr>
          <w:rFonts w:ascii="Palatino Linotype" w:hAnsi="Palatino Linotype"/>
          <w:b/>
        </w:rPr>
        <w:t>1.871.083,13</w:t>
      </w:r>
      <w:r w:rsidRPr="00A3592C">
        <w:rPr>
          <w:rFonts w:ascii="Palatino Linotype" w:hAnsi="Palatino Linotype"/>
          <w:b/>
        </w:rPr>
        <w:t xml:space="preserve"> zł, </w:t>
      </w:r>
      <w:r w:rsidRPr="00A3592C">
        <w:rPr>
          <w:rFonts w:ascii="Palatino Linotype" w:hAnsi="Palatino Linotype"/>
        </w:rPr>
        <w:t xml:space="preserve">zaś </w:t>
      </w:r>
      <w:r>
        <w:rPr>
          <w:rFonts w:ascii="Palatino Linotype" w:hAnsi="Palatino Linotype"/>
        </w:rPr>
        <w:t xml:space="preserve">największą pozycję w wysokości </w:t>
      </w:r>
      <w:r w:rsidR="00BC3D70">
        <w:rPr>
          <w:rFonts w:ascii="Palatino Linotype" w:hAnsi="Palatino Linotype"/>
        </w:rPr>
        <w:t>1.758.082,21</w:t>
      </w:r>
      <w:r>
        <w:rPr>
          <w:rFonts w:ascii="Palatino Linotype" w:hAnsi="Palatino Linotype"/>
        </w:rPr>
        <w:t xml:space="preserve"> zł</w:t>
      </w:r>
      <w:r w:rsidRPr="00A3592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zanotowano jeśli chodzi o usługi obce</w:t>
      </w:r>
      <w:r w:rsidRPr="00A3592C">
        <w:rPr>
          <w:rFonts w:ascii="Palatino Linotype" w:hAnsi="Palatino Linotype"/>
        </w:rPr>
        <w:t>.</w:t>
      </w:r>
    </w:p>
    <w:p w14:paraId="3C44C649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Płynność finansowa</w:t>
      </w:r>
    </w:p>
    <w:p w14:paraId="3577B058" w14:textId="63586550" w:rsidR="003C6FC8" w:rsidRPr="00642B5F" w:rsidRDefault="003C6FC8" w:rsidP="003C6FC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Na dzień 31 grudnia </w:t>
      </w:r>
      <w:r w:rsidR="00531B86">
        <w:rPr>
          <w:rFonts w:ascii="Palatino Linotype" w:hAnsi="Palatino Linotype"/>
        </w:rPr>
        <w:t>2019</w:t>
      </w:r>
      <w:r w:rsidRPr="00A3592C">
        <w:rPr>
          <w:rFonts w:ascii="Palatino Linotype" w:hAnsi="Palatino Linotype"/>
        </w:rPr>
        <w:t xml:space="preserve"> r., środki pieniężne </w:t>
      </w:r>
      <w:r w:rsidR="00B05F74">
        <w:rPr>
          <w:rFonts w:ascii="Palatino Linotype" w:hAnsi="Palatino Linotype"/>
        </w:rPr>
        <w:t xml:space="preserve">w kasie i </w:t>
      </w:r>
      <w:r w:rsidRPr="00A3592C">
        <w:rPr>
          <w:rFonts w:ascii="Palatino Linotype" w:hAnsi="Palatino Linotype"/>
        </w:rPr>
        <w:t xml:space="preserve">na rachunkach bankowych </w:t>
      </w:r>
      <w:r>
        <w:rPr>
          <w:rFonts w:ascii="Palatino Linotype" w:hAnsi="Palatino Linotype"/>
        </w:rPr>
        <w:t xml:space="preserve">Spółki wyniosły </w:t>
      </w:r>
      <w:r w:rsidR="00BC3D70">
        <w:rPr>
          <w:rFonts w:ascii="Palatino Linotype" w:hAnsi="Palatino Linotype"/>
          <w:b/>
        </w:rPr>
        <w:t>356.797,89</w:t>
      </w:r>
      <w:r>
        <w:rPr>
          <w:rFonts w:ascii="Palatino Linotype" w:hAnsi="Palatino Linotype"/>
          <w:b/>
        </w:rPr>
        <w:t xml:space="preserve"> zł.</w:t>
      </w:r>
    </w:p>
    <w:p w14:paraId="4BB4E0EE" w14:textId="14ADE3DE" w:rsidR="003C6FC8" w:rsidRPr="00943A29" w:rsidRDefault="003C6FC8" w:rsidP="003C6FC8">
      <w:pPr>
        <w:jc w:val="both"/>
        <w:rPr>
          <w:rFonts w:ascii="Palatino Linotype" w:hAnsi="Palatino Linotype"/>
        </w:rPr>
      </w:pPr>
      <w:r w:rsidRPr="00943A29">
        <w:rPr>
          <w:rFonts w:ascii="Palatino Linotype" w:hAnsi="Palatino Linotype"/>
        </w:rPr>
        <w:t xml:space="preserve">Spółka posiada rachunek bankowy w </w:t>
      </w:r>
      <w:r w:rsidR="00531B86">
        <w:rPr>
          <w:rFonts w:ascii="Palatino Linotype" w:hAnsi="Palatino Linotype"/>
        </w:rPr>
        <w:t>PKO bp.</w:t>
      </w:r>
    </w:p>
    <w:p w14:paraId="7525F6CE" w14:textId="77777777" w:rsidR="003C6FC8" w:rsidRPr="006211A2" w:rsidRDefault="003C6FC8" w:rsidP="003C6FC8">
      <w:pPr>
        <w:jc w:val="both"/>
        <w:rPr>
          <w:rFonts w:ascii="Palatino Linotype" w:hAnsi="Palatino Linotype"/>
        </w:rPr>
      </w:pPr>
      <w:r w:rsidRPr="00943A29">
        <w:rPr>
          <w:rFonts w:ascii="Palatino Linotype" w:hAnsi="Palatino Linotype"/>
        </w:rPr>
        <w:t>W Roku Obrotowym Spółka nie korzystała na potrzeby swojej działalności z kredytów bankowych.</w:t>
      </w:r>
      <w:r>
        <w:rPr>
          <w:rFonts w:ascii="Palatino Linotype" w:hAnsi="Palatino Linotype"/>
        </w:rPr>
        <w:t xml:space="preserve"> </w:t>
      </w:r>
    </w:p>
    <w:p w14:paraId="4C7A2FB3" w14:textId="4D100220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Na k</w:t>
      </w:r>
      <w:r>
        <w:rPr>
          <w:rFonts w:ascii="Palatino Linotype" w:hAnsi="Palatino Linotype"/>
        </w:rPr>
        <w:t>oniec Roku Obrotowego Spółka posiadała</w:t>
      </w:r>
      <w:r w:rsidRPr="00A3592C">
        <w:rPr>
          <w:rFonts w:ascii="Palatino Linotype" w:hAnsi="Palatino Linotype"/>
        </w:rPr>
        <w:t xml:space="preserve"> należności </w:t>
      </w:r>
      <w:r>
        <w:rPr>
          <w:rFonts w:ascii="Palatino Linotype" w:hAnsi="Palatino Linotype"/>
        </w:rPr>
        <w:t xml:space="preserve">krótkoterminowe w wysokości </w:t>
      </w:r>
      <w:r w:rsidR="00BC3D70">
        <w:rPr>
          <w:rFonts w:ascii="Palatino Linotype" w:hAnsi="Palatino Linotype"/>
          <w:b/>
        </w:rPr>
        <w:t>2.512.054,11</w:t>
      </w:r>
      <w:r>
        <w:rPr>
          <w:rFonts w:ascii="Palatino Linotype" w:hAnsi="Palatino Linotype"/>
          <w:b/>
        </w:rPr>
        <w:t xml:space="preserve"> zł</w:t>
      </w:r>
      <w:r w:rsidRPr="00A3592C">
        <w:rPr>
          <w:rFonts w:ascii="Palatino Linotype" w:hAnsi="Palatino Linotype"/>
        </w:rPr>
        <w:t>.</w:t>
      </w:r>
    </w:p>
    <w:p w14:paraId="0684D167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Na koniec Roku Obrotowego Spółka nie posiadała żadnych należności długoterminowych.</w:t>
      </w:r>
    </w:p>
    <w:p w14:paraId="30621B0F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 xml:space="preserve">Zobowiązania </w:t>
      </w:r>
    </w:p>
    <w:p w14:paraId="3EB4E298" w14:textId="5D21C156" w:rsidR="003C6FC8" w:rsidRPr="00A3592C" w:rsidRDefault="003C6FC8" w:rsidP="003C6FC8">
      <w:pPr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</w:rPr>
        <w:t xml:space="preserve">Na koniec </w:t>
      </w:r>
      <w:r w:rsidR="0007077C">
        <w:rPr>
          <w:rFonts w:ascii="Palatino Linotype" w:hAnsi="Palatino Linotype"/>
        </w:rPr>
        <w:t>Roku Obrotowego</w:t>
      </w:r>
      <w:r w:rsidRPr="00A3592C">
        <w:rPr>
          <w:rFonts w:ascii="Palatino Linotype" w:hAnsi="Palatino Linotype"/>
        </w:rPr>
        <w:t xml:space="preserve"> zobowiązania krótkoterminowe Spółki wyniosły </w:t>
      </w:r>
      <w:r w:rsidR="00BC3D70">
        <w:rPr>
          <w:rFonts w:ascii="Palatino Linotype" w:hAnsi="Palatino Linotype"/>
          <w:b/>
        </w:rPr>
        <w:t>2.015.354,09</w:t>
      </w:r>
      <w:r w:rsidRPr="00A3592C">
        <w:rPr>
          <w:rFonts w:ascii="Palatino Linotype" w:hAnsi="Palatino Linotype"/>
          <w:b/>
        </w:rPr>
        <w:t xml:space="preserve"> zł.</w:t>
      </w:r>
    </w:p>
    <w:p w14:paraId="3C65BA62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Spółka nie posiadała żadnych zobowiązań długoterminowych.</w:t>
      </w:r>
    </w:p>
    <w:p w14:paraId="25AC2149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Ocena uzyskiwanych wyników</w:t>
      </w:r>
    </w:p>
    <w:p w14:paraId="5785C5A2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 xml:space="preserve">Zarząd Spółki </w:t>
      </w:r>
      <w:r>
        <w:rPr>
          <w:rFonts w:ascii="Palatino Linotype" w:hAnsi="Palatino Linotype"/>
        </w:rPr>
        <w:t xml:space="preserve">w związku z osiągniętym zyskiem </w:t>
      </w:r>
      <w:r w:rsidRPr="00A3592C">
        <w:rPr>
          <w:rFonts w:ascii="Palatino Linotype" w:hAnsi="Palatino Linotype"/>
        </w:rPr>
        <w:t>pozytywnie ocenia uzys</w:t>
      </w:r>
      <w:r>
        <w:rPr>
          <w:rFonts w:ascii="Palatino Linotype" w:hAnsi="Palatino Linotype"/>
        </w:rPr>
        <w:t>kane przez Spółkę wyniki w</w:t>
      </w:r>
      <w:r w:rsidRPr="00A3592C">
        <w:rPr>
          <w:rFonts w:ascii="Palatino Linotype" w:hAnsi="Palatino Linotype"/>
        </w:rPr>
        <w:t xml:space="preserve"> Roku Obrotowym.</w:t>
      </w:r>
    </w:p>
    <w:p w14:paraId="41FBC912" w14:textId="77777777" w:rsidR="003C6FC8" w:rsidRPr="00363926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b/>
          <w:u w:val="single"/>
        </w:rPr>
      </w:pPr>
      <w:r w:rsidRPr="00363926">
        <w:rPr>
          <w:rFonts w:ascii="Palatino Linotype" w:hAnsi="Palatino Linotype"/>
          <w:b/>
          <w:u w:val="single"/>
        </w:rPr>
        <w:t>Istotne zdarzenia w Roku Obrotowym</w:t>
      </w:r>
    </w:p>
    <w:p w14:paraId="735D7C9F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Zatrudnienie</w:t>
      </w:r>
    </w:p>
    <w:p w14:paraId="6482CBBB" w14:textId="3972DE4B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803632">
        <w:rPr>
          <w:rFonts w:ascii="Palatino Linotype" w:hAnsi="Palatino Linotype"/>
        </w:rPr>
        <w:t xml:space="preserve">W roku obrotowym, Spółka zatrudniała na podstawie umowy o pracę </w:t>
      </w:r>
      <w:r>
        <w:rPr>
          <w:rFonts w:ascii="Palatino Linotype" w:hAnsi="Palatino Linotype"/>
        </w:rPr>
        <w:t xml:space="preserve">średnio </w:t>
      </w:r>
      <w:r w:rsidR="00702BAE" w:rsidRPr="00702BAE">
        <w:rPr>
          <w:rFonts w:ascii="Palatino Linotype" w:hAnsi="Palatino Linotype"/>
        </w:rPr>
        <w:t>1</w:t>
      </w:r>
      <w:r w:rsidRPr="00702BAE">
        <w:rPr>
          <w:rFonts w:ascii="Palatino Linotype" w:hAnsi="Palatino Linotype"/>
        </w:rPr>
        <w:t xml:space="preserve"> (</w:t>
      </w:r>
      <w:r w:rsidR="00702BAE" w:rsidRPr="00702BAE">
        <w:rPr>
          <w:rFonts w:ascii="Palatino Linotype" w:hAnsi="Palatino Linotype"/>
        </w:rPr>
        <w:t>jego</w:t>
      </w:r>
      <w:r w:rsidRPr="00702BAE">
        <w:rPr>
          <w:rFonts w:ascii="Palatino Linotype" w:hAnsi="Palatino Linotype"/>
        </w:rPr>
        <w:t>)</w:t>
      </w:r>
      <w:r w:rsidRPr="00803632">
        <w:rPr>
          <w:rFonts w:ascii="Palatino Linotype" w:hAnsi="Palatino Linotype"/>
        </w:rPr>
        <w:t xml:space="preserve"> pracownik</w:t>
      </w:r>
      <w:r w:rsidR="00702BAE">
        <w:rPr>
          <w:rFonts w:ascii="Palatino Linotype" w:hAnsi="Palatino Linotype"/>
        </w:rPr>
        <w:t>a</w:t>
      </w:r>
      <w:r w:rsidRPr="00803632">
        <w:rPr>
          <w:rFonts w:ascii="Palatino Linotype" w:hAnsi="Palatino Linotype"/>
        </w:rPr>
        <w:t>.</w:t>
      </w:r>
    </w:p>
    <w:p w14:paraId="08CEBB66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Udziałowcy</w:t>
      </w:r>
    </w:p>
    <w:p w14:paraId="7DF7F232" w14:textId="40D1DC03" w:rsidR="003C6FC8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dzień 31 grudnia </w:t>
      </w:r>
      <w:r w:rsidR="00531B86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r., kapitał zakładowy Spółki w wysokości 5.000,00 zł tworzyło 100 udziałów o nominalnej wartości 50 zł każdy.</w:t>
      </w:r>
    </w:p>
    <w:p w14:paraId="2C136692" w14:textId="77777777" w:rsidR="003C6FC8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koniec Roku Obrotowego struktura własności udziałów w Spółce przedstawiała się następująco:</w:t>
      </w:r>
    </w:p>
    <w:p w14:paraId="7F52B2FF" w14:textId="737785D4" w:rsidR="003C6FC8" w:rsidRDefault="00531B86" w:rsidP="003C6FC8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Andrzej Andrzejewski </w:t>
      </w:r>
      <w:r w:rsidR="003C6FC8">
        <w:rPr>
          <w:rFonts w:ascii="Palatino Linotype" w:hAnsi="Palatino Linotype"/>
        </w:rPr>
        <w:t xml:space="preserve">posiada 50 udziałów o łącznej wartości 2.500 zł, co stanowi 50% kapitału zakładowego spółki. </w:t>
      </w:r>
    </w:p>
    <w:p w14:paraId="22A9D72D" w14:textId="31969DB6" w:rsidR="003C6FC8" w:rsidRPr="00EB72ED" w:rsidRDefault="00531B86" w:rsidP="003C6FC8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Beata Barwińska</w:t>
      </w:r>
      <w:r w:rsidR="003C6FC8">
        <w:rPr>
          <w:rFonts w:ascii="Palatino Linotype" w:hAnsi="Palatino Linotype"/>
        </w:rPr>
        <w:t xml:space="preserve"> posiada 50 udziałów o łącznej wartości 2.500 zł, co stanowi 50% kapitału zakładowego spółki. </w:t>
      </w:r>
    </w:p>
    <w:p w14:paraId="68B09A9C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Księgi rachunkowe</w:t>
      </w:r>
    </w:p>
    <w:p w14:paraId="5A283487" w14:textId="0A3DF461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E1478F">
        <w:rPr>
          <w:rFonts w:ascii="Palatino Linotype" w:hAnsi="Palatino Linotype"/>
        </w:rPr>
        <w:t xml:space="preserve">Księgi rachunkowe Spółki w Roku Obrotowym, jak również w chwili obecnej, prowadzone są przez </w:t>
      </w:r>
      <w:r w:rsidR="00531B86">
        <w:rPr>
          <w:rFonts w:ascii="Palatino Linotype" w:hAnsi="Palatino Linotype"/>
        </w:rPr>
        <w:t>[nazwa biura księgowego]</w:t>
      </w:r>
      <w:r w:rsidRPr="00E1478F">
        <w:rPr>
          <w:rFonts w:ascii="Palatino Linotype" w:hAnsi="Palatino Linotype"/>
        </w:rPr>
        <w:t>.</w:t>
      </w:r>
    </w:p>
    <w:p w14:paraId="5374016C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Badania i Rozwój</w:t>
      </w:r>
    </w:p>
    <w:p w14:paraId="24677908" w14:textId="77777777" w:rsidR="003C6FC8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Roku Obrotowym Spółka nie była zaangażowana w działalność w zakresie badań i rozwoju. </w:t>
      </w:r>
    </w:p>
    <w:p w14:paraId="309AF7DB" w14:textId="77777777" w:rsidR="003C6FC8" w:rsidRDefault="003C6FC8" w:rsidP="003C6FC8">
      <w:pPr>
        <w:pStyle w:val="Akapitzlist"/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4C379A">
        <w:rPr>
          <w:rFonts w:ascii="Palatino Linotype" w:hAnsi="Palatino Linotype"/>
          <w:b/>
        </w:rPr>
        <w:t xml:space="preserve">Charakterystyka działalności Spółki </w:t>
      </w:r>
    </w:p>
    <w:p w14:paraId="44235F21" w14:textId="2EA9EC66" w:rsidR="003C6FC8" w:rsidRPr="007C01B9" w:rsidRDefault="003C6FC8" w:rsidP="003C6FC8">
      <w:pPr>
        <w:jc w:val="both"/>
        <w:rPr>
          <w:rFonts w:ascii="Palatino Linotype" w:hAnsi="Palatino Linotype"/>
        </w:rPr>
      </w:pPr>
      <w:r w:rsidRPr="00ED55ED">
        <w:rPr>
          <w:rFonts w:ascii="Palatino Linotype" w:hAnsi="Palatino Linotype"/>
        </w:rPr>
        <w:t xml:space="preserve">W </w:t>
      </w:r>
      <w:r>
        <w:rPr>
          <w:rFonts w:ascii="Palatino Linotype" w:hAnsi="Palatino Linotype"/>
        </w:rPr>
        <w:t>Roku O</w:t>
      </w:r>
      <w:r w:rsidRPr="00ED55ED">
        <w:rPr>
          <w:rFonts w:ascii="Palatino Linotype" w:hAnsi="Palatino Linotype"/>
        </w:rPr>
        <w:t xml:space="preserve">brotowym Spółka zajmowała się wynajmem </w:t>
      </w:r>
      <w:r w:rsidR="00531B86">
        <w:rPr>
          <w:rFonts w:ascii="Palatino Linotype" w:hAnsi="Palatino Linotype"/>
        </w:rPr>
        <w:t>maszyn budowlanych</w:t>
      </w:r>
      <w:r>
        <w:rPr>
          <w:rFonts w:ascii="Palatino Linotype" w:hAnsi="Palatino Linotype"/>
        </w:rPr>
        <w:t>.</w:t>
      </w:r>
    </w:p>
    <w:p w14:paraId="1C055546" w14:textId="77777777" w:rsidR="003C6FC8" w:rsidRPr="0017502B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b/>
          <w:u w:val="single"/>
        </w:rPr>
      </w:pPr>
      <w:r w:rsidRPr="0017502B">
        <w:rPr>
          <w:rFonts w:ascii="Palatino Linotype" w:hAnsi="Palatino Linotype"/>
          <w:b/>
          <w:u w:val="single"/>
        </w:rPr>
        <w:t>Istotne zdarzenia po zakończeniu Roku Obrotowego</w:t>
      </w:r>
    </w:p>
    <w:p w14:paraId="13A52192" w14:textId="221D09D5" w:rsidR="003C6FC8" w:rsidRPr="003D2B02" w:rsidRDefault="00C90259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3C6FC8">
        <w:rPr>
          <w:rFonts w:ascii="Palatino Linotype" w:hAnsi="Palatino Linotype"/>
        </w:rPr>
        <w:t>o zakończeniu Roku Obrotowego</w:t>
      </w:r>
      <w:r>
        <w:rPr>
          <w:rFonts w:ascii="Palatino Linotype" w:hAnsi="Palatino Linotype"/>
        </w:rPr>
        <w:t xml:space="preserve"> Spółka została jedynym komplementariuszem w nowo utworzonej </w:t>
      </w:r>
      <w:r w:rsidR="005904AC">
        <w:rPr>
          <w:rFonts w:ascii="Palatino Linotype" w:hAnsi="Palatino Linotype"/>
        </w:rPr>
        <w:t xml:space="preserve">spółce pod nazwą </w:t>
      </w:r>
      <w:r w:rsidR="00531B86">
        <w:rPr>
          <w:rFonts w:ascii="Palatino Linotype" w:hAnsi="Palatino Linotype"/>
        </w:rPr>
        <w:t>[NAZWA SPÓŁKI]</w:t>
      </w:r>
      <w:r w:rsidR="005904AC">
        <w:rPr>
          <w:rFonts w:ascii="Palatino Linotype" w:hAnsi="Palatino Linotype"/>
        </w:rPr>
        <w:t xml:space="preserve"> spółka z ograniczoną odpowiedzialnością spółka komandytowa z siedzibą w </w:t>
      </w:r>
      <w:r w:rsidR="00531B86">
        <w:rPr>
          <w:rFonts w:ascii="Palatino Linotype" w:hAnsi="Palatino Linotype"/>
        </w:rPr>
        <w:t>Piasecznie</w:t>
      </w:r>
      <w:r w:rsidR="003C6FC8">
        <w:rPr>
          <w:rFonts w:ascii="Palatino Linotype" w:hAnsi="Palatino Linotype"/>
        </w:rPr>
        <w:t xml:space="preserve">. </w:t>
      </w:r>
    </w:p>
    <w:p w14:paraId="410587ED" w14:textId="77777777" w:rsidR="003C6FC8" w:rsidRPr="0017502B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u w:val="single"/>
        </w:rPr>
      </w:pPr>
      <w:r w:rsidRPr="0017502B">
        <w:rPr>
          <w:rFonts w:ascii="Palatino Linotype" w:hAnsi="Palatino Linotype"/>
          <w:b/>
          <w:u w:val="single"/>
        </w:rPr>
        <w:t>Przyszła sytuacja Spółki</w:t>
      </w:r>
    </w:p>
    <w:p w14:paraId="0C3C572F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 xml:space="preserve">Wskazanie czynników ryzyka i opis zagrożeń dla funkcjonowania Spółki </w:t>
      </w:r>
    </w:p>
    <w:p w14:paraId="01E94F84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Zarząd Spółki nie widzi istotnych czynników ryzyka ani zagrożeń dla funkcjonowania Spółki.</w:t>
      </w:r>
    </w:p>
    <w:p w14:paraId="6E9C1939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Przewidywalny rozwój jednostki w przyszłości</w:t>
      </w:r>
    </w:p>
    <w:p w14:paraId="7580883B" w14:textId="77777777" w:rsidR="003C6FC8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Zarząd Spółki przewiduje dalszy rozwój Spółki</w:t>
      </w:r>
      <w:r>
        <w:rPr>
          <w:rFonts w:ascii="Palatino Linotype" w:hAnsi="Palatino Linotype"/>
        </w:rPr>
        <w:t xml:space="preserve">. Spółka ma zamiar </w:t>
      </w:r>
      <w:r w:rsidR="00741597">
        <w:rPr>
          <w:rFonts w:ascii="Palatino Linotype" w:hAnsi="Palatino Linotype"/>
        </w:rPr>
        <w:t xml:space="preserve">rozszerzać swoją działalność </w:t>
      </w:r>
      <w:r w:rsidR="005D33DB">
        <w:rPr>
          <w:rFonts w:ascii="Palatino Linotype" w:hAnsi="Palatino Linotype"/>
        </w:rPr>
        <w:t>jako komplementariusz spółki komandytowej.</w:t>
      </w:r>
    </w:p>
    <w:p w14:paraId="5EF73F2F" w14:textId="77777777" w:rsidR="003C6FC8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Zadania Spółki na najbliższy okres koncentrować się będą na:</w:t>
      </w:r>
    </w:p>
    <w:p w14:paraId="4E3FE2BD" w14:textId="77777777" w:rsidR="003C6FC8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rozwijaniu najmu dla większej ilości klientów,</w:t>
      </w:r>
    </w:p>
    <w:p w14:paraId="03EA3F63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doskonaleniu analizy rynku pod kątem poszukiwań nowych klientów.</w:t>
      </w:r>
    </w:p>
    <w:p w14:paraId="4C8E5A75" w14:textId="77777777" w:rsidR="003C6FC8" w:rsidRPr="00A3592C" w:rsidRDefault="003C6FC8" w:rsidP="003C6FC8">
      <w:pPr>
        <w:numPr>
          <w:ilvl w:val="1"/>
          <w:numId w:val="1"/>
        </w:numPr>
        <w:ind w:left="284" w:hanging="284"/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 xml:space="preserve">Przewidywana sytuacja finansowa </w:t>
      </w:r>
    </w:p>
    <w:p w14:paraId="0C311BC4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Zarząd Spółki przewiduje porównywalną sytuację finansową w następnym roku obrotowym.</w:t>
      </w:r>
    </w:p>
    <w:p w14:paraId="5302D8D6" w14:textId="77777777" w:rsidR="003C6FC8" w:rsidRPr="002A4A3F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b/>
          <w:u w:val="single"/>
        </w:rPr>
      </w:pPr>
      <w:r w:rsidRPr="002A4A3F">
        <w:rPr>
          <w:rFonts w:ascii="Palatino Linotype" w:hAnsi="Palatino Linotype"/>
          <w:b/>
          <w:u w:val="single"/>
        </w:rPr>
        <w:t>Instrumenty finansowe w zakresie ryzyka oraz przyjętych celów i metod zarządzania ryzykiem finansowym.</w:t>
      </w:r>
    </w:p>
    <w:p w14:paraId="2F457125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>Spółka nie posiada instrumentów finansowych w zakresie ryzyka oraz przyjętych celów i metod zarządzania ryzykiem finansowym.</w:t>
      </w:r>
    </w:p>
    <w:p w14:paraId="16126565" w14:textId="77777777" w:rsidR="003C6FC8" w:rsidRPr="002A4A3F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b/>
          <w:u w:val="single"/>
        </w:rPr>
      </w:pPr>
      <w:r w:rsidRPr="002A4A3F">
        <w:rPr>
          <w:rFonts w:ascii="Palatino Linotype" w:hAnsi="Palatino Linotype"/>
          <w:b/>
          <w:u w:val="single"/>
        </w:rPr>
        <w:t>Nabycie udziałów własnych.</w:t>
      </w:r>
    </w:p>
    <w:p w14:paraId="5AC89C12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W Roku Obrotowym S</w:t>
      </w:r>
      <w:r w:rsidRPr="00A3592C">
        <w:rPr>
          <w:rFonts w:ascii="Palatino Linotype" w:hAnsi="Palatino Linotype"/>
        </w:rPr>
        <w:t>półka nie nabyła udziałów własnych.</w:t>
      </w:r>
    </w:p>
    <w:p w14:paraId="5D184A36" w14:textId="77777777" w:rsidR="003C6FC8" w:rsidRPr="002A4A3F" w:rsidRDefault="003C6FC8" w:rsidP="003C6FC8">
      <w:pPr>
        <w:numPr>
          <w:ilvl w:val="0"/>
          <w:numId w:val="1"/>
        </w:numPr>
        <w:jc w:val="both"/>
        <w:rPr>
          <w:rFonts w:ascii="Palatino Linotype" w:hAnsi="Palatino Linotype"/>
          <w:b/>
          <w:u w:val="single"/>
        </w:rPr>
      </w:pPr>
      <w:r w:rsidRPr="002A4A3F">
        <w:rPr>
          <w:rFonts w:ascii="Palatino Linotype" w:hAnsi="Palatino Linotype"/>
          <w:b/>
          <w:u w:val="single"/>
        </w:rPr>
        <w:t>Posiadane oddziały.</w:t>
      </w:r>
    </w:p>
    <w:p w14:paraId="07E3D422" w14:textId="01927050" w:rsidR="003C6FC8" w:rsidRPr="00A3592C" w:rsidRDefault="003C6FC8" w:rsidP="009A22DA">
      <w:pPr>
        <w:jc w:val="both"/>
        <w:rPr>
          <w:rFonts w:ascii="Palatino Linotype" w:hAnsi="Palatino Linotype"/>
        </w:rPr>
      </w:pPr>
      <w:r w:rsidRPr="00A3592C">
        <w:rPr>
          <w:rFonts w:ascii="Palatino Linotype" w:hAnsi="Palatino Linotype"/>
        </w:rPr>
        <w:t xml:space="preserve">Spółka </w:t>
      </w:r>
      <w:r w:rsidR="00531B86">
        <w:rPr>
          <w:rFonts w:ascii="Palatino Linotype" w:hAnsi="Palatino Linotype"/>
        </w:rPr>
        <w:t xml:space="preserve">nie </w:t>
      </w:r>
      <w:r>
        <w:rPr>
          <w:rFonts w:ascii="Palatino Linotype" w:hAnsi="Palatino Linotype"/>
        </w:rPr>
        <w:t>posiada oddział</w:t>
      </w:r>
      <w:r w:rsidR="00531B86">
        <w:rPr>
          <w:rFonts w:ascii="Palatino Linotype" w:hAnsi="Palatino Linotype"/>
        </w:rPr>
        <w:t>ów.</w:t>
      </w:r>
    </w:p>
    <w:p w14:paraId="4A4DE003" w14:textId="77777777" w:rsidR="003C6FC8" w:rsidRDefault="003C6FC8" w:rsidP="003C6FC8">
      <w:pPr>
        <w:jc w:val="both"/>
        <w:rPr>
          <w:rFonts w:ascii="Palatino Linotype" w:hAnsi="Palatino Linotype"/>
          <w:b/>
        </w:rPr>
      </w:pPr>
    </w:p>
    <w:p w14:paraId="2897ADC1" w14:textId="77777777" w:rsidR="003C6FC8" w:rsidRDefault="003C6FC8" w:rsidP="003C6FC8">
      <w:pPr>
        <w:jc w:val="both"/>
        <w:rPr>
          <w:rFonts w:ascii="Palatino Linotype" w:hAnsi="Palatino Linotype"/>
          <w:b/>
        </w:rPr>
      </w:pPr>
      <w:r w:rsidRPr="00A3592C">
        <w:rPr>
          <w:rFonts w:ascii="Palatino Linotype" w:hAnsi="Palatino Linotype"/>
          <w:b/>
        </w:rPr>
        <w:t>Zarząd Spółki:</w:t>
      </w:r>
    </w:p>
    <w:p w14:paraId="5DF196B5" w14:textId="77777777" w:rsidR="003C6FC8" w:rsidRPr="003D2B02" w:rsidRDefault="003C6FC8" w:rsidP="003C6FC8">
      <w:pPr>
        <w:jc w:val="both"/>
        <w:rPr>
          <w:rFonts w:ascii="Palatino Linotype" w:hAnsi="Palatino Linotype"/>
          <w:b/>
        </w:rPr>
      </w:pPr>
    </w:p>
    <w:p w14:paraId="182F968B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</w:t>
      </w:r>
    </w:p>
    <w:p w14:paraId="74AEFE7A" w14:textId="2B46EC0A" w:rsidR="003C6FC8" w:rsidRDefault="00531B86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Andrzej Andrzejewski </w:t>
      </w:r>
      <w:r w:rsidR="003C6FC8" w:rsidRPr="00A3592C">
        <w:rPr>
          <w:rFonts w:ascii="Palatino Linotype" w:hAnsi="Palatino Linotype"/>
        </w:rPr>
        <w:t xml:space="preserve"> – Prezes Zarządu</w:t>
      </w:r>
    </w:p>
    <w:p w14:paraId="7865800F" w14:textId="77777777" w:rsidR="003C6FC8" w:rsidRPr="00A3592C" w:rsidRDefault="003C6FC8" w:rsidP="003C6FC8">
      <w:pPr>
        <w:jc w:val="both"/>
        <w:rPr>
          <w:rFonts w:ascii="Palatino Linotype" w:hAnsi="Palatino Linotype"/>
        </w:rPr>
      </w:pPr>
    </w:p>
    <w:p w14:paraId="68EEB576" w14:textId="77777777" w:rsidR="003C6FC8" w:rsidRPr="003B007D" w:rsidRDefault="003C6FC8" w:rsidP="003C6FC8">
      <w:pPr>
        <w:jc w:val="both"/>
        <w:rPr>
          <w:rFonts w:ascii="Palatino Linotype" w:hAnsi="Palatino Linotype"/>
        </w:rPr>
      </w:pPr>
      <w:r w:rsidRPr="003B007D">
        <w:rPr>
          <w:rFonts w:ascii="Palatino Linotype" w:hAnsi="Palatino Linotype"/>
        </w:rPr>
        <w:t>________________________</w:t>
      </w:r>
    </w:p>
    <w:p w14:paraId="28B44D01" w14:textId="1898FCFD" w:rsidR="003C6FC8" w:rsidRPr="003B007D" w:rsidRDefault="00531B86" w:rsidP="003C6FC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Beata Barwińska</w:t>
      </w:r>
      <w:r w:rsidR="003C6FC8" w:rsidRPr="003B007D">
        <w:rPr>
          <w:rFonts w:ascii="Palatino Linotype" w:hAnsi="Palatino Linotype"/>
        </w:rPr>
        <w:t xml:space="preserve"> – Członek Zarządu</w:t>
      </w:r>
    </w:p>
    <w:p w14:paraId="27FAF0BD" w14:textId="77777777" w:rsidR="003C6FC8" w:rsidRPr="003B007D" w:rsidRDefault="003C6FC8" w:rsidP="003C6FC8">
      <w:pPr>
        <w:jc w:val="both"/>
        <w:rPr>
          <w:rFonts w:ascii="Palatino Linotype" w:hAnsi="Palatino Linotype"/>
        </w:rPr>
      </w:pPr>
    </w:p>
    <w:p w14:paraId="60F2402D" w14:textId="77777777" w:rsidR="003C6FC8" w:rsidRDefault="003C6FC8" w:rsidP="003C6FC8"/>
    <w:p w14:paraId="4894DD0F" w14:textId="77777777" w:rsidR="00781879" w:rsidRDefault="00531B86"/>
    <w:sectPr w:rsidR="00781879" w:rsidSect="004211D1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363B" w14:textId="77777777" w:rsidR="00943A29" w:rsidRDefault="00943A29" w:rsidP="00943A29">
      <w:pPr>
        <w:spacing w:after="0" w:line="240" w:lineRule="auto"/>
      </w:pPr>
      <w:r>
        <w:separator/>
      </w:r>
    </w:p>
  </w:endnote>
  <w:endnote w:type="continuationSeparator" w:id="0">
    <w:p w14:paraId="1723F18D" w14:textId="77777777" w:rsidR="00943A29" w:rsidRDefault="00943A29" w:rsidP="0094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7511"/>
      <w:docPartObj>
        <w:docPartGallery w:val="Page Numbers (Bottom of Page)"/>
        <w:docPartUnique/>
      </w:docPartObj>
    </w:sdtPr>
    <w:sdtEndPr/>
    <w:sdtContent>
      <w:p w14:paraId="007351AB" w14:textId="77777777" w:rsidR="00943A29" w:rsidRDefault="00943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0B3DB" w14:textId="77777777" w:rsidR="00943A29" w:rsidRDefault="00943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52B5" w14:textId="77777777" w:rsidR="00943A29" w:rsidRDefault="00943A29" w:rsidP="00943A29">
      <w:pPr>
        <w:spacing w:after="0" w:line="240" w:lineRule="auto"/>
      </w:pPr>
      <w:r>
        <w:separator/>
      </w:r>
    </w:p>
  </w:footnote>
  <w:footnote w:type="continuationSeparator" w:id="0">
    <w:p w14:paraId="4FEB51B8" w14:textId="77777777" w:rsidR="00943A29" w:rsidRDefault="00943A29" w:rsidP="0094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5A73"/>
    <w:multiLevelType w:val="hybridMultilevel"/>
    <w:tmpl w:val="4B3E0756"/>
    <w:lvl w:ilvl="0" w:tplc="EAA8A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9467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1752A"/>
    <w:multiLevelType w:val="hybridMultilevel"/>
    <w:tmpl w:val="21505BCC"/>
    <w:lvl w:ilvl="0" w:tplc="58BE0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C8"/>
    <w:rsid w:val="0007077C"/>
    <w:rsid w:val="000B2EF9"/>
    <w:rsid w:val="00173BDB"/>
    <w:rsid w:val="00173D17"/>
    <w:rsid w:val="001C5EDD"/>
    <w:rsid w:val="001E7915"/>
    <w:rsid w:val="00215156"/>
    <w:rsid w:val="0025006E"/>
    <w:rsid w:val="002765A5"/>
    <w:rsid w:val="00281727"/>
    <w:rsid w:val="00281FF8"/>
    <w:rsid w:val="002A75DB"/>
    <w:rsid w:val="002C3032"/>
    <w:rsid w:val="002D6EB4"/>
    <w:rsid w:val="002F0D01"/>
    <w:rsid w:val="002F40DC"/>
    <w:rsid w:val="003151BE"/>
    <w:rsid w:val="003C07EB"/>
    <w:rsid w:val="003C6FC8"/>
    <w:rsid w:val="0041605B"/>
    <w:rsid w:val="00430FEB"/>
    <w:rsid w:val="0047755A"/>
    <w:rsid w:val="004800E5"/>
    <w:rsid w:val="004C6A45"/>
    <w:rsid w:val="00531B86"/>
    <w:rsid w:val="00541C4E"/>
    <w:rsid w:val="005505F1"/>
    <w:rsid w:val="005904AC"/>
    <w:rsid w:val="005D33DB"/>
    <w:rsid w:val="005D40D8"/>
    <w:rsid w:val="00626324"/>
    <w:rsid w:val="00635171"/>
    <w:rsid w:val="00651083"/>
    <w:rsid w:val="00696F57"/>
    <w:rsid w:val="006A0319"/>
    <w:rsid w:val="006B6073"/>
    <w:rsid w:val="006E0B67"/>
    <w:rsid w:val="006E7982"/>
    <w:rsid w:val="00702BAE"/>
    <w:rsid w:val="00724E48"/>
    <w:rsid w:val="00735B61"/>
    <w:rsid w:val="00741597"/>
    <w:rsid w:val="00881A5A"/>
    <w:rsid w:val="008902CA"/>
    <w:rsid w:val="008C5FB6"/>
    <w:rsid w:val="00926239"/>
    <w:rsid w:val="00943A29"/>
    <w:rsid w:val="00974B89"/>
    <w:rsid w:val="009777BA"/>
    <w:rsid w:val="009A22DA"/>
    <w:rsid w:val="009C4E85"/>
    <w:rsid w:val="00A15A01"/>
    <w:rsid w:val="00A51B88"/>
    <w:rsid w:val="00AA54E0"/>
    <w:rsid w:val="00AE09BF"/>
    <w:rsid w:val="00AE75E5"/>
    <w:rsid w:val="00B05F74"/>
    <w:rsid w:val="00B25CA9"/>
    <w:rsid w:val="00B85123"/>
    <w:rsid w:val="00BA7845"/>
    <w:rsid w:val="00BC3D70"/>
    <w:rsid w:val="00BE5E74"/>
    <w:rsid w:val="00BF3D17"/>
    <w:rsid w:val="00C17A6F"/>
    <w:rsid w:val="00C24970"/>
    <w:rsid w:val="00C90259"/>
    <w:rsid w:val="00D14D54"/>
    <w:rsid w:val="00D46060"/>
    <w:rsid w:val="00D66F41"/>
    <w:rsid w:val="00D7370B"/>
    <w:rsid w:val="00D77D5D"/>
    <w:rsid w:val="00D85643"/>
    <w:rsid w:val="00DD127A"/>
    <w:rsid w:val="00E263AF"/>
    <w:rsid w:val="00E33A4B"/>
    <w:rsid w:val="00E554E8"/>
    <w:rsid w:val="00EA5D9E"/>
    <w:rsid w:val="00EA61DB"/>
    <w:rsid w:val="00EC409A"/>
    <w:rsid w:val="00F511E4"/>
    <w:rsid w:val="00F85871"/>
    <w:rsid w:val="00F904CA"/>
    <w:rsid w:val="00FB3AA7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5F39"/>
  <w15:chartTrackingRefBased/>
  <w15:docId w15:val="{E5278169-5B3B-4A65-AC79-8B356595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F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A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A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Hołówka</cp:lastModifiedBy>
  <cp:revision>2</cp:revision>
  <cp:lastPrinted>2019-07-05T11:25:00Z</cp:lastPrinted>
  <dcterms:created xsi:type="dcterms:W3CDTF">2020-03-17T07:58:00Z</dcterms:created>
  <dcterms:modified xsi:type="dcterms:W3CDTF">2020-03-17T07:58:00Z</dcterms:modified>
</cp:coreProperties>
</file>