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0566" w14:textId="77777777" w:rsidR="00C17AD1" w:rsidRPr="00EF1968" w:rsidRDefault="00C17AD1" w:rsidP="000A2BDE">
      <w:pPr>
        <w:pStyle w:val="NormalnyWeb"/>
        <w:shd w:val="clear" w:color="auto" w:fill="FFFFFF"/>
        <w:jc w:val="center"/>
        <w:rPr>
          <w:rFonts w:ascii="Palatino Linotype" w:hAnsi="Palatino Linotype" w:cs="Open Sans"/>
          <w:color w:val="353533"/>
        </w:rPr>
      </w:pPr>
      <w:r w:rsidRPr="00EF1968">
        <w:rPr>
          <w:rStyle w:val="Uwydatnienie"/>
          <w:rFonts w:ascii="Palatino Linotype" w:hAnsi="Palatino Linotype" w:cs="Open Sans"/>
          <w:color w:val="353533"/>
        </w:rPr>
        <w:t>UCHWAŁA NR ___ Z DNIA ____2020 r.</w:t>
      </w:r>
    </w:p>
    <w:p w14:paraId="3FDDDD31" w14:textId="5BBA37B0" w:rsidR="00C17AD1" w:rsidRPr="00EF1968" w:rsidRDefault="00C17AD1" w:rsidP="000A2BDE">
      <w:pPr>
        <w:pStyle w:val="NormalnyWeb"/>
        <w:shd w:val="clear" w:color="auto" w:fill="FFFFFF"/>
        <w:jc w:val="center"/>
        <w:rPr>
          <w:rFonts w:ascii="Palatino Linotype" w:hAnsi="Palatino Linotype" w:cs="Open Sans"/>
          <w:color w:val="353533"/>
        </w:rPr>
      </w:pPr>
      <w:r w:rsidRPr="00EF1968">
        <w:rPr>
          <w:rStyle w:val="Uwydatnienie"/>
          <w:rFonts w:ascii="Palatino Linotype" w:hAnsi="Palatino Linotype" w:cs="Open Sans"/>
          <w:color w:val="353533"/>
        </w:rPr>
        <w:t xml:space="preserve">O STOSOWANIU DO SPÓŁKI 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 xml:space="preserve">KOMANDYTOWEJ </w:t>
      </w:r>
      <w:r w:rsidRPr="00EF1968">
        <w:rPr>
          <w:rStyle w:val="Uwydatnienie"/>
          <w:rFonts w:ascii="Palatino Linotype" w:hAnsi="Palatino Linotype" w:cs="Open Sans"/>
          <w:color w:val="353533"/>
        </w:rPr>
        <w:t>ORAZ PRZYCHODÓW I KOSZTÓW ZWIĄZANYCH Z UCZESTNICTWEM W SPÓŁCE PRZEPISÓW USTAWY O PODATKU DOCHODOWYM OD OSÓB PRAWNYCH ORAZ PODATKU DOCHODOWYM OD OSÓB FIZYCZNYCH, W BRZMIENIU OBOWIĄZUJĄCYM  OD 1.1.2021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 xml:space="preserve"> r.</w:t>
      </w:r>
      <w:r w:rsidRPr="00EF1968">
        <w:rPr>
          <w:rStyle w:val="Uwydatnienie"/>
          <w:rFonts w:ascii="Palatino Linotype" w:hAnsi="Palatino Linotype" w:cs="Open Sans"/>
          <w:color w:val="353533"/>
        </w:rPr>
        <w:t>, POCZĄWSZY OD 1.5.2021r.</w:t>
      </w:r>
    </w:p>
    <w:p w14:paraId="3D7B710D" w14:textId="77777777" w:rsidR="00C17AD1" w:rsidRPr="00EF1968" w:rsidRDefault="00C17AD1" w:rsidP="000A2BDE">
      <w:pPr>
        <w:pStyle w:val="NormalnyWeb"/>
        <w:shd w:val="clear" w:color="auto" w:fill="FFFFFF"/>
        <w:jc w:val="center"/>
        <w:rPr>
          <w:rFonts w:ascii="Palatino Linotype" w:hAnsi="Palatino Linotype" w:cs="Open Sans"/>
          <w:color w:val="353533"/>
        </w:rPr>
      </w:pPr>
      <w:r w:rsidRPr="00EF1968">
        <w:rPr>
          <w:rStyle w:val="Uwydatnienie"/>
          <w:rFonts w:ascii="Palatino Linotype" w:hAnsi="Palatino Linotype" w:cs="Open Sans"/>
          <w:color w:val="353533"/>
        </w:rPr>
        <w:t>§1</w:t>
      </w:r>
    </w:p>
    <w:p w14:paraId="43ACC7CE" w14:textId="02FED55D" w:rsidR="00C17AD1" w:rsidRPr="00EF1968" w:rsidRDefault="00C17AD1" w:rsidP="000A2BDE">
      <w:pPr>
        <w:pStyle w:val="NormalnyWeb"/>
        <w:shd w:val="clear" w:color="auto" w:fill="FFFFFF"/>
        <w:jc w:val="both"/>
        <w:rPr>
          <w:rFonts w:ascii="Palatino Linotype" w:hAnsi="Palatino Linotype" w:cs="Open Sans"/>
          <w:color w:val="353533"/>
        </w:rPr>
      </w:pPr>
      <w:r w:rsidRPr="00EF1968">
        <w:rPr>
          <w:rStyle w:val="Uwydatnienie"/>
          <w:rFonts w:ascii="Palatino Linotype" w:hAnsi="Palatino Linotype" w:cs="Open Sans"/>
          <w:color w:val="353533"/>
        </w:rPr>
        <w:t xml:space="preserve">Wspólnicy spółki </w:t>
      </w:r>
      <w:r w:rsidR="00161A20">
        <w:rPr>
          <w:rStyle w:val="Uwydatnienie"/>
          <w:rFonts w:ascii="Palatino Linotype" w:hAnsi="Palatino Linotype" w:cs="Open Sans"/>
          <w:color w:val="353533"/>
        </w:rPr>
        <w:t>AAA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 xml:space="preserve"> spółka komandytowa</w:t>
      </w:r>
      <w:r w:rsidRPr="00EF1968">
        <w:rPr>
          <w:rStyle w:val="Uwydatnienie"/>
          <w:rFonts w:ascii="Palatino Linotype" w:hAnsi="Palatino Linotype" w:cs="Open Sans"/>
          <w:color w:val="353533"/>
        </w:rPr>
        <w:t xml:space="preserve"> z siedzibą w </w:t>
      </w:r>
      <w:r w:rsidR="00161A20">
        <w:rPr>
          <w:rStyle w:val="Uwydatnienie"/>
          <w:rFonts w:ascii="Palatino Linotype" w:hAnsi="Palatino Linotype" w:cs="Open Sans"/>
          <w:color w:val="353533"/>
        </w:rPr>
        <w:t>Piasecznie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>,</w:t>
      </w:r>
      <w:r w:rsidRPr="00EF1968">
        <w:rPr>
          <w:rStyle w:val="Uwydatnienie"/>
          <w:rFonts w:ascii="Palatino Linotype" w:hAnsi="Palatino Linotype" w:cs="Open Sans"/>
          <w:color w:val="353533"/>
        </w:rPr>
        <w:t xml:space="preserve"> KRS nr </w:t>
      </w:r>
      <w:r w:rsidR="00161A20">
        <w:rPr>
          <w:rStyle w:val="Uwydatnienie"/>
          <w:rFonts w:ascii="Palatino Linotype" w:hAnsi="Palatino Linotype" w:cs="Open Sans"/>
          <w:color w:val="353533"/>
        </w:rPr>
        <w:t>00001111</w:t>
      </w:r>
      <w:r w:rsidRPr="00EF1968">
        <w:rPr>
          <w:rStyle w:val="Uwydatnienie"/>
          <w:rFonts w:ascii="Palatino Linotype" w:hAnsi="Palatino Linotype" w:cs="Open Sans"/>
          <w:color w:val="353533"/>
        </w:rPr>
        <w:t xml:space="preserve"> („</w:t>
      </w:r>
      <w:r w:rsidRPr="00EF1968">
        <w:rPr>
          <w:rStyle w:val="Pogrubienie"/>
          <w:rFonts w:ascii="Palatino Linotype" w:hAnsi="Palatino Linotype" w:cs="Open Sans"/>
          <w:i/>
          <w:iCs/>
          <w:color w:val="353533"/>
        </w:rPr>
        <w:t>Spółka</w:t>
      </w:r>
      <w:r w:rsidRPr="00EF1968">
        <w:rPr>
          <w:rStyle w:val="Uwydatnienie"/>
          <w:rFonts w:ascii="Palatino Linotype" w:hAnsi="Palatino Linotype" w:cs="Open Sans"/>
          <w:color w:val="353533"/>
        </w:rPr>
        <w:t>”) , postanawiają iż przepisy ustawy o podatku dochodowym od osób fizycznych oraz o podatku dochodowym od osób prawnych w brzmieniu nadanym ustawą z 28.11.2020 r. o zmianie ustawy o podatku dochodowym od osób fizycznych, ustawy o podatku dochodowym od osób prawnych, ustawy o zryczałtowanym podatku dochodowym od niektórych przychodów osiąganych przez osoby fizyczne oraz niektórych innych ustaw (Dz.U. 2020 poz. 2123)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>,</w:t>
      </w:r>
      <w:r w:rsidRPr="00EF1968">
        <w:rPr>
          <w:rStyle w:val="Uwydatnienie"/>
          <w:rFonts w:ascii="Palatino Linotype" w:hAnsi="Palatino Linotype" w:cs="Open Sans"/>
          <w:color w:val="353533"/>
        </w:rPr>
        <w:t xml:space="preserve"> dalej jako „</w:t>
      </w:r>
      <w:r w:rsidRPr="00EF1968">
        <w:rPr>
          <w:rStyle w:val="Pogrubienie"/>
          <w:rFonts w:ascii="Palatino Linotype" w:hAnsi="Palatino Linotype" w:cs="Open Sans"/>
          <w:i/>
          <w:iCs/>
          <w:color w:val="353533"/>
        </w:rPr>
        <w:t>Ustawa”</w:t>
      </w:r>
      <w:r w:rsidRPr="00EF1968">
        <w:rPr>
          <w:rStyle w:val="Uwydatnienie"/>
          <w:rFonts w:ascii="Palatino Linotype" w:hAnsi="Palatino Linotype" w:cs="Open Sans"/>
          <w:color w:val="353533"/>
        </w:rPr>
        <w:t xml:space="preserve">, stosuje się do Spółki oraz przychodów i kosztów związanych z uczestnictwem w Spółce </w:t>
      </w:r>
      <w:r w:rsidRPr="00EF1968">
        <w:rPr>
          <w:rStyle w:val="Uwydatnienie"/>
          <w:rFonts w:ascii="Palatino Linotype" w:hAnsi="Palatino Linotype" w:cs="Open Sans"/>
          <w:color w:val="353533"/>
          <w:u w:val="single"/>
        </w:rPr>
        <w:t>począwszy od 1</w:t>
      </w:r>
      <w:r w:rsidR="000A2BDE" w:rsidRPr="00EF1968">
        <w:rPr>
          <w:rStyle w:val="Uwydatnienie"/>
          <w:rFonts w:ascii="Palatino Linotype" w:hAnsi="Palatino Linotype" w:cs="Open Sans"/>
          <w:color w:val="353533"/>
          <w:u w:val="single"/>
        </w:rPr>
        <w:t xml:space="preserve"> maja </w:t>
      </w:r>
      <w:r w:rsidRPr="00EF1968">
        <w:rPr>
          <w:rStyle w:val="Uwydatnienie"/>
          <w:rFonts w:ascii="Palatino Linotype" w:hAnsi="Palatino Linotype" w:cs="Open Sans"/>
          <w:color w:val="353533"/>
          <w:u w:val="single"/>
        </w:rPr>
        <w:t>2021</w:t>
      </w:r>
      <w:r w:rsidR="000A2BDE" w:rsidRPr="00EF1968">
        <w:rPr>
          <w:rStyle w:val="Uwydatnienie"/>
          <w:rFonts w:ascii="Palatino Linotype" w:hAnsi="Palatino Linotype" w:cs="Open Sans"/>
          <w:color w:val="353533"/>
          <w:u w:val="single"/>
        </w:rPr>
        <w:t xml:space="preserve"> roku</w:t>
      </w:r>
      <w:r w:rsidRPr="00EF1968">
        <w:rPr>
          <w:rStyle w:val="Uwydatnienie"/>
          <w:rFonts w:ascii="Palatino Linotype" w:hAnsi="Palatino Linotype" w:cs="Open Sans"/>
          <w:color w:val="353533"/>
        </w:rPr>
        <w:t>, stosownie do czego Spółka uzyskuje status podatnika podatku dochodowego od osób prawnych z dniem 1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 xml:space="preserve"> maja </w:t>
      </w:r>
      <w:r w:rsidRPr="00EF1968">
        <w:rPr>
          <w:rStyle w:val="Uwydatnienie"/>
          <w:rFonts w:ascii="Palatino Linotype" w:hAnsi="Palatino Linotype" w:cs="Open Sans"/>
          <w:color w:val="353533"/>
        </w:rPr>
        <w:t>2021 r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>oku</w:t>
      </w:r>
      <w:r w:rsidRPr="00EF1968">
        <w:rPr>
          <w:rStyle w:val="Uwydatnienie"/>
          <w:rFonts w:ascii="Palatino Linotype" w:hAnsi="Palatino Linotype" w:cs="Open Sans"/>
          <w:color w:val="353533"/>
        </w:rPr>
        <w:t>.</w:t>
      </w:r>
    </w:p>
    <w:p w14:paraId="5679F9A2" w14:textId="7975786D" w:rsidR="00C17AD1" w:rsidRPr="00EF1968" w:rsidRDefault="00C17AD1" w:rsidP="000A2BDE">
      <w:pPr>
        <w:pStyle w:val="NormalnyWeb"/>
        <w:shd w:val="clear" w:color="auto" w:fill="FFFFFF"/>
        <w:jc w:val="center"/>
        <w:rPr>
          <w:rStyle w:val="Uwydatnienie"/>
          <w:rFonts w:ascii="Palatino Linotype" w:hAnsi="Palatino Linotype" w:cs="Open Sans"/>
          <w:color w:val="353533"/>
        </w:rPr>
      </w:pPr>
      <w:r w:rsidRPr="00EF1968">
        <w:rPr>
          <w:rStyle w:val="Uwydatnienie"/>
          <w:rFonts w:ascii="Palatino Linotype" w:hAnsi="Palatino Linotype" w:cs="Open Sans"/>
          <w:color w:val="353533"/>
        </w:rPr>
        <w:t>§2</w:t>
      </w:r>
    </w:p>
    <w:p w14:paraId="2A99EC14" w14:textId="674F5510" w:rsidR="000A2BDE" w:rsidRPr="00EF1968" w:rsidRDefault="000A2BDE" w:rsidP="000A2BDE">
      <w:pPr>
        <w:pStyle w:val="NormalnyWeb"/>
        <w:shd w:val="clear" w:color="auto" w:fill="FFFFFF"/>
        <w:jc w:val="both"/>
        <w:rPr>
          <w:rStyle w:val="Uwydatnienie"/>
          <w:rFonts w:ascii="Palatino Linotype" w:hAnsi="Palatino Linotype" w:cs="Open Sans"/>
          <w:color w:val="353533"/>
        </w:rPr>
      </w:pPr>
      <w:r w:rsidRPr="00EF1968">
        <w:rPr>
          <w:rStyle w:val="Uwydatnienie"/>
          <w:rFonts w:ascii="Palatino Linotype" w:hAnsi="Palatino Linotype" w:cs="Open Sans"/>
          <w:color w:val="353533"/>
        </w:rPr>
        <w:t>Ponieważ ostatni dzień roku obrotowego Spółki przypada w okresie od dnia 31 grudnia 2020 r. do dnia 31 marca 2021 r.</w:t>
      </w:r>
      <w:r w:rsidR="00EF1968" w:rsidRPr="00EF1968">
        <w:rPr>
          <w:rStyle w:val="Uwydatnienie"/>
          <w:rFonts w:ascii="Palatino Linotype" w:hAnsi="Palatino Linotype" w:cs="Open Sans"/>
          <w:color w:val="353533"/>
        </w:rPr>
        <w:t xml:space="preserve"> (tj. w dniu 31 grudnia 2020 r.)</w:t>
      </w:r>
      <w:r w:rsidRPr="00EF1968">
        <w:rPr>
          <w:rStyle w:val="Uwydatnienie"/>
          <w:rFonts w:ascii="Palatino Linotype" w:hAnsi="Palatino Linotype" w:cs="Open Sans"/>
          <w:color w:val="353533"/>
        </w:rPr>
        <w:t>, Spółka</w:t>
      </w:r>
      <w:r w:rsidR="00EF1968" w:rsidRPr="00EF1968">
        <w:rPr>
          <w:rStyle w:val="Uwydatnienie"/>
          <w:rFonts w:ascii="Palatino Linotype" w:hAnsi="Palatino Linotype" w:cs="Open Sans"/>
          <w:color w:val="353533"/>
        </w:rPr>
        <w:t xml:space="preserve"> nie</w:t>
      </w:r>
      <w:r w:rsidRPr="00EF1968">
        <w:rPr>
          <w:rStyle w:val="Uwydatnienie"/>
          <w:rFonts w:ascii="Palatino Linotype" w:hAnsi="Palatino Linotype" w:cs="Open Sans"/>
          <w:color w:val="353533"/>
        </w:rPr>
        <w:t xml:space="preserve"> zamyka ksi</w:t>
      </w:r>
      <w:r w:rsidR="00EF1968" w:rsidRPr="00EF1968">
        <w:rPr>
          <w:rStyle w:val="Uwydatnienie"/>
          <w:rFonts w:ascii="Palatino Linotype" w:hAnsi="Palatino Linotype" w:cs="Open Sans"/>
          <w:color w:val="353533"/>
        </w:rPr>
        <w:t>ąg</w:t>
      </w:r>
      <w:r w:rsidRPr="00EF1968">
        <w:rPr>
          <w:rStyle w:val="Uwydatnienie"/>
          <w:rFonts w:ascii="Palatino Linotype" w:hAnsi="Palatino Linotype" w:cs="Open Sans"/>
          <w:color w:val="353533"/>
        </w:rPr>
        <w:t xml:space="preserve"> rachunkow</w:t>
      </w:r>
      <w:r w:rsidR="00EF1968" w:rsidRPr="00EF1968">
        <w:rPr>
          <w:rStyle w:val="Uwydatnienie"/>
          <w:rFonts w:ascii="Palatino Linotype" w:hAnsi="Palatino Linotype" w:cs="Open Sans"/>
          <w:color w:val="353533"/>
        </w:rPr>
        <w:t>ych</w:t>
      </w:r>
      <w:r w:rsidRPr="00EF1968">
        <w:rPr>
          <w:rStyle w:val="Uwydatnienie"/>
          <w:rFonts w:ascii="Palatino Linotype" w:hAnsi="Palatino Linotype" w:cs="Open Sans"/>
          <w:color w:val="353533"/>
        </w:rPr>
        <w:t xml:space="preserve"> na 31 grudnia 2020 r..</w:t>
      </w:r>
      <w:r w:rsidR="00EF1968" w:rsidRPr="00EF1968">
        <w:rPr>
          <w:rStyle w:val="Uwydatnienie"/>
          <w:rFonts w:ascii="Palatino Linotype" w:hAnsi="Palatino Linotype" w:cs="Open Sans"/>
          <w:color w:val="353533"/>
        </w:rPr>
        <w:t xml:space="preserve"> Księgi rachunkowe zostaną zamknięte w dniu 31 marca 2021 r..</w:t>
      </w:r>
    </w:p>
    <w:p w14:paraId="71E01858" w14:textId="1A3546AB" w:rsidR="000A2BDE" w:rsidRPr="00EF1968" w:rsidRDefault="000A2BDE" w:rsidP="000A2BDE">
      <w:pPr>
        <w:pStyle w:val="NormalnyWeb"/>
        <w:shd w:val="clear" w:color="auto" w:fill="FFFFFF"/>
        <w:jc w:val="center"/>
        <w:rPr>
          <w:rFonts w:ascii="Palatino Linotype" w:hAnsi="Palatino Linotype" w:cs="Open Sans"/>
          <w:color w:val="353533"/>
        </w:rPr>
      </w:pPr>
      <w:r w:rsidRPr="00EF1968">
        <w:rPr>
          <w:rFonts w:ascii="Palatino Linotype" w:hAnsi="Palatino Linotype" w:cs="Open Sans"/>
          <w:color w:val="353533"/>
        </w:rPr>
        <w:t>§3</w:t>
      </w:r>
    </w:p>
    <w:p w14:paraId="206AA6DA" w14:textId="77777777" w:rsidR="00C17AD1" w:rsidRPr="00EF1968" w:rsidRDefault="00C17AD1" w:rsidP="00C17AD1">
      <w:pPr>
        <w:pStyle w:val="NormalnyWeb"/>
        <w:shd w:val="clear" w:color="auto" w:fill="FFFFFF"/>
        <w:rPr>
          <w:rFonts w:ascii="Palatino Linotype" w:hAnsi="Palatino Linotype" w:cs="Open Sans"/>
          <w:color w:val="353533"/>
        </w:rPr>
      </w:pPr>
      <w:r w:rsidRPr="00EF1968">
        <w:rPr>
          <w:rStyle w:val="Uwydatnienie"/>
          <w:rFonts w:ascii="Palatino Linotype" w:hAnsi="Palatino Linotype" w:cs="Open Sans"/>
          <w:color w:val="353533"/>
        </w:rPr>
        <w:t>Uchwała wchodzi w życie z dniem podjęcia.</w:t>
      </w:r>
    </w:p>
    <w:p w14:paraId="368FBB5C" w14:textId="36E60372" w:rsidR="00C17AD1" w:rsidRPr="00EF1968" w:rsidRDefault="00C17AD1" w:rsidP="00C17AD1">
      <w:pPr>
        <w:pStyle w:val="NormalnyWeb"/>
        <w:shd w:val="clear" w:color="auto" w:fill="FFFFFF"/>
        <w:rPr>
          <w:rFonts w:ascii="Palatino Linotype" w:hAnsi="Palatino Linotype" w:cs="Open Sans"/>
          <w:color w:val="353533"/>
        </w:rPr>
      </w:pPr>
      <w:r w:rsidRPr="00EF1968">
        <w:rPr>
          <w:rStyle w:val="Uwydatnienie"/>
          <w:rFonts w:ascii="Palatino Linotype" w:hAnsi="Palatino Linotype" w:cs="Open Sans"/>
          <w:color w:val="353533"/>
        </w:rPr>
        <w:t xml:space="preserve">Za uchwałą oddano 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 xml:space="preserve">2 </w:t>
      </w:r>
      <w:r w:rsidRPr="00EF1968">
        <w:rPr>
          <w:rStyle w:val="Uwydatnienie"/>
          <w:rFonts w:ascii="Palatino Linotype" w:hAnsi="Palatino Linotype" w:cs="Open Sans"/>
          <w:color w:val="353533"/>
        </w:rPr>
        <w:t xml:space="preserve">głosów za, 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 xml:space="preserve">0 </w:t>
      </w:r>
      <w:r w:rsidRPr="00EF1968">
        <w:rPr>
          <w:rStyle w:val="Uwydatnienie"/>
          <w:rFonts w:ascii="Palatino Linotype" w:hAnsi="Palatino Linotype" w:cs="Open Sans"/>
          <w:color w:val="353533"/>
        </w:rPr>
        <w:t xml:space="preserve">głosów przeciw, 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>0</w:t>
      </w:r>
      <w:r w:rsidRPr="00EF1968">
        <w:rPr>
          <w:rStyle w:val="Uwydatnienie"/>
          <w:rFonts w:ascii="Palatino Linotype" w:hAnsi="Palatino Linotype" w:cs="Open Sans"/>
          <w:color w:val="353533"/>
        </w:rPr>
        <w:t xml:space="preserve"> głosów wstrzymujących się.</w:t>
      </w:r>
    </w:p>
    <w:p w14:paraId="569AD0AD" w14:textId="77777777" w:rsidR="000A2BDE" w:rsidRPr="00EF1968" w:rsidRDefault="000A2BDE" w:rsidP="00C17AD1">
      <w:pPr>
        <w:pStyle w:val="NormalnyWeb"/>
        <w:shd w:val="clear" w:color="auto" w:fill="FFFFFF"/>
        <w:rPr>
          <w:rStyle w:val="Uwydatnienie"/>
          <w:rFonts w:ascii="Palatino Linotype" w:hAnsi="Palatino Linotype" w:cs="Open Sans"/>
          <w:color w:val="353533"/>
        </w:rPr>
      </w:pPr>
    </w:p>
    <w:p w14:paraId="43137ACF" w14:textId="47BA7156" w:rsidR="00C17AD1" w:rsidRPr="00EF1968" w:rsidRDefault="00C17AD1" w:rsidP="00C17AD1">
      <w:pPr>
        <w:pStyle w:val="NormalnyWeb"/>
        <w:shd w:val="clear" w:color="auto" w:fill="FFFFFF"/>
        <w:rPr>
          <w:rFonts w:ascii="Palatino Linotype" w:hAnsi="Palatino Linotype" w:cs="Open Sans"/>
          <w:color w:val="353533"/>
        </w:rPr>
      </w:pPr>
      <w:r w:rsidRPr="00EF1968">
        <w:rPr>
          <w:rStyle w:val="Uwydatnienie"/>
          <w:rFonts w:ascii="Palatino Linotype" w:hAnsi="Palatino Linotype" w:cs="Open Sans"/>
          <w:color w:val="353533"/>
        </w:rPr>
        <w:t>Wspólnicy (podpisy):</w:t>
      </w:r>
    </w:p>
    <w:p w14:paraId="0E1362B5" w14:textId="0A6E5D88" w:rsidR="00C17AD1" w:rsidRPr="00EF1968" w:rsidRDefault="00161A20" w:rsidP="00C17AD1">
      <w:pPr>
        <w:pStyle w:val="NormalnyWeb"/>
        <w:shd w:val="clear" w:color="auto" w:fill="FFFFFF"/>
        <w:rPr>
          <w:rFonts w:ascii="Palatino Linotype" w:hAnsi="Palatino Linotype" w:cs="Open Sans"/>
          <w:color w:val="353533"/>
        </w:rPr>
      </w:pPr>
      <w:r>
        <w:rPr>
          <w:rStyle w:val="Uwydatnienie"/>
          <w:rFonts w:ascii="Palatino Linotype" w:hAnsi="Palatino Linotype" w:cs="Open Sans"/>
          <w:color w:val="353533"/>
        </w:rPr>
        <w:t>AAA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 xml:space="preserve">  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ab/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ab/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ab/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ab/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ab/>
      </w:r>
      <w:r w:rsidR="00EF1968">
        <w:rPr>
          <w:rStyle w:val="Uwydatnienie"/>
          <w:rFonts w:ascii="Palatino Linotype" w:hAnsi="Palatino Linotype" w:cs="Open Sans"/>
          <w:color w:val="353533"/>
        </w:rPr>
        <w:tab/>
      </w:r>
      <w:r w:rsidR="00C17AD1" w:rsidRPr="00EF1968">
        <w:rPr>
          <w:rStyle w:val="Uwydatnienie"/>
          <w:rFonts w:ascii="Palatino Linotype" w:hAnsi="Palatino Linotype" w:cs="Open Sans"/>
          <w:color w:val="353533"/>
        </w:rPr>
        <w:t>__________________</w:t>
      </w:r>
    </w:p>
    <w:p w14:paraId="1747F102" w14:textId="39A2309C" w:rsidR="000A2BDE" w:rsidRPr="00EF1968" w:rsidRDefault="00161A20" w:rsidP="000A2BDE">
      <w:pPr>
        <w:pStyle w:val="NormalnyWeb"/>
        <w:shd w:val="clear" w:color="auto" w:fill="FFFFFF"/>
        <w:rPr>
          <w:rStyle w:val="Uwydatnienie"/>
          <w:rFonts w:ascii="Palatino Linotype" w:hAnsi="Palatino Linotype" w:cs="Open Sans"/>
          <w:color w:val="353533"/>
        </w:rPr>
      </w:pPr>
      <w:r>
        <w:rPr>
          <w:rStyle w:val="Uwydatnienie"/>
          <w:rFonts w:ascii="Palatino Linotype" w:hAnsi="Palatino Linotype" w:cs="Open Sans"/>
          <w:color w:val="353533"/>
        </w:rPr>
        <w:t>BBB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 xml:space="preserve"> spółka z </w:t>
      </w:r>
      <w:r w:rsidR="00EF1968">
        <w:rPr>
          <w:rStyle w:val="Uwydatnienie"/>
          <w:rFonts w:ascii="Palatino Linotype" w:hAnsi="Palatino Linotype" w:cs="Open Sans"/>
          <w:color w:val="353533"/>
        </w:rPr>
        <w:t xml:space="preserve">o.o. </w:t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 xml:space="preserve"> </w:t>
      </w:r>
      <w:r w:rsidR="00EF1968">
        <w:rPr>
          <w:rStyle w:val="Uwydatnienie"/>
          <w:rFonts w:ascii="Palatino Linotype" w:hAnsi="Palatino Linotype" w:cs="Open Sans"/>
          <w:color w:val="353533"/>
        </w:rPr>
        <w:tab/>
      </w:r>
      <w:r w:rsidR="00EF1968">
        <w:rPr>
          <w:rStyle w:val="Uwydatnienie"/>
          <w:rFonts w:ascii="Palatino Linotype" w:hAnsi="Palatino Linotype" w:cs="Open Sans"/>
          <w:color w:val="353533"/>
        </w:rPr>
        <w:tab/>
      </w:r>
      <w:r>
        <w:rPr>
          <w:rStyle w:val="Uwydatnienie"/>
          <w:rFonts w:ascii="Palatino Linotype" w:hAnsi="Palatino Linotype" w:cs="Open Sans"/>
          <w:color w:val="353533"/>
        </w:rPr>
        <w:tab/>
      </w:r>
      <w:r w:rsidR="00EF1968">
        <w:rPr>
          <w:rStyle w:val="Uwydatnienie"/>
          <w:rFonts w:ascii="Palatino Linotype" w:hAnsi="Palatino Linotype" w:cs="Open Sans"/>
          <w:color w:val="353533"/>
        </w:rPr>
        <w:tab/>
      </w:r>
      <w:r w:rsidR="000A2BDE" w:rsidRPr="00EF1968">
        <w:rPr>
          <w:rStyle w:val="Uwydatnienie"/>
          <w:rFonts w:ascii="Palatino Linotype" w:hAnsi="Palatino Linotype" w:cs="Open Sans"/>
          <w:color w:val="353533"/>
        </w:rPr>
        <w:t>_________________</w:t>
      </w:r>
    </w:p>
    <w:sectPr w:rsidR="000A2BDE" w:rsidRPr="00E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D1"/>
    <w:rsid w:val="000A2BDE"/>
    <w:rsid w:val="00161A20"/>
    <w:rsid w:val="00544F6F"/>
    <w:rsid w:val="00C17AD1"/>
    <w:rsid w:val="00E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A62D"/>
  <w15:chartTrackingRefBased/>
  <w15:docId w15:val="{63F12172-9AE7-456F-8043-6C3DB41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7AD1"/>
    <w:rPr>
      <w:i/>
      <w:iCs/>
    </w:rPr>
  </w:style>
  <w:style w:type="character" w:styleId="Pogrubienie">
    <w:name w:val="Strong"/>
    <w:basedOn w:val="Domylnaczcionkaakapitu"/>
    <w:uiPriority w:val="22"/>
    <w:qFormat/>
    <w:rsid w:val="00C17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Hołówka</dc:creator>
  <cp:keywords/>
  <dc:description/>
  <cp:lastModifiedBy>Marcin Hołówka</cp:lastModifiedBy>
  <cp:revision>3</cp:revision>
  <dcterms:created xsi:type="dcterms:W3CDTF">2021-06-16T07:23:00Z</dcterms:created>
  <dcterms:modified xsi:type="dcterms:W3CDTF">2021-06-16T07:24:00Z</dcterms:modified>
</cp:coreProperties>
</file>